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8CE91" w14:textId="7EA5B264" w:rsidR="00490A67" w:rsidRPr="00631681" w:rsidRDefault="00490A67" w:rsidP="00490A67">
      <w:pPr>
        <w:rPr>
          <w:b/>
          <w:bCs/>
          <w:noProof/>
          <w:sz w:val="28"/>
          <w:szCs w:val="28"/>
        </w:rPr>
      </w:pPr>
      <w:bookmarkStart w:id="0" w:name="_Hlk215180632"/>
      <w:r w:rsidRPr="00631681">
        <w:rPr>
          <w:b/>
          <w:bCs/>
          <w:noProof/>
          <w:sz w:val="28"/>
          <w:szCs w:val="28"/>
        </w:rPr>
        <w:drawing>
          <wp:anchor distT="0" distB="0" distL="114300" distR="114300" simplePos="0" relativeHeight="251659264" behindDoc="1" locked="0" layoutInCell="1" allowOverlap="1" wp14:anchorId="0BAD719E" wp14:editId="17EC681C">
            <wp:simplePos x="0" y="0"/>
            <wp:positionH relativeFrom="margin">
              <wp:align>right</wp:align>
            </wp:positionH>
            <wp:positionV relativeFrom="paragraph">
              <wp:posOffset>-518161</wp:posOffset>
            </wp:positionV>
            <wp:extent cx="711200" cy="515620"/>
            <wp:effectExtent l="0" t="0" r="0" b="0"/>
            <wp:wrapNone/>
            <wp:docPr id="8" name="Picture 7">
              <a:extLst xmlns:a="http://schemas.openxmlformats.org/drawingml/2006/main">
                <a:ext uri="{FF2B5EF4-FFF2-40B4-BE49-F238E27FC236}">
                  <a16:creationId xmlns:a16="http://schemas.microsoft.com/office/drawing/2014/main" id="{A6524B31-1BA2-0E9F-450B-BED9A01BAE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6524B31-1BA2-0E9F-450B-BED9A01BAE91}"/>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11200" cy="515620"/>
                    </a:xfrm>
                    <a:prstGeom prst="rect">
                      <a:avLst/>
                    </a:prstGeom>
                  </pic:spPr>
                </pic:pic>
              </a:graphicData>
            </a:graphic>
            <wp14:sizeRelH relativeFrom="margin">
              <wp14:pctWidth>0</wp14:pctWidth>
            </wp14:sizeRelH>
            <wp14:sizeRelV relativeFrom="margin">
              <wp14:pctHeight>0</wp14:pctHeight>
            </wp14:sizeRelV>
          </wp:anchor>
        </w:drawing>
      </w:r>
      <w:r w:rsidRPr="00631681">
        <w:rPr>
          <w:b/>
          <w:bCs/>
          <w:sz w:val="28"/>
          <w:szCs w:val="28"/>
        </w:rPr>
        <w:t>Hour</w:t>
      </w:r>
      <w:r>
        <w:rPr>
          <w:b/>
          <w:bCs/>
          <w:sz w:val="28"/>
          <w:szCs w:val="28"/>
        </w:rPr>
        <w:t>5</w:t>
      </w:r>
      <w:r w:rsidRPr="00631681">
        <w:rPr>
          <w:b/>
          <w:bCs/>
          <w:sz w:val="28"/>
          <w:szCs w:val="28"/>
        </w:rPr>
        <w:t xml:space="preserve"> </w:t>
      </w:r>
      <w:r>
        <w:rPr>
          <w:b/>
          <w:bCs/>
          <w:sz w:val="28"/>
          <w:szCs w:val="28"/>
        </w:rPr>
        <w:t>–</w:t>
      </w:r>
      <w:r w:rsidRPr="00631681">
        <w:rPr>
          <w:b/>
          <w:bCs/>
          <w:sz w:val="28"/>
          <w:szCs w:val="28"/>
        </w:rPr>
        <w:t xml:space="preserve"> Exercise</w:t>
      </w:r>
      <w:r>
        <w:rPr>
          <w:b/>
          <w:bCs/>
          <w:sz w:val="28"/>
          <w:szCs w:val="28"/>
        </w:rPr>
        <w:t>3</w:t>
      </w:r>
    </w:p>
    <w:p w14:paraId="7AE9735A" w14:textId="77777777" w:rsidR="00490A67" w:rsidRDefault="00490A67" w:rsidP="00490A67">
      <w:pPr>
        <w:rPr>
          <w:b/>
          <w:bCs/>
          <w:sz w:val="28"/>
          <w:szCs w:val="28"/>
        </w:rPr>
      </w:pPr>
      <w:r w:rsidRPr="00631681">
        <w:rPr>
          <w:b/>
          <w:bCs/>
          <w:sz w:val="28"/>
          <w:szCs w:val="28"/>
        </w:rPr>
        <w:t>Evidence and Interpretation</w:t>
      </w:r>
    </w:p>
    <w:p w14:paraId="59106BEA" w14:textId="35B9A316" w:rsidR="00490A67" w:rsidRDefault="00490A67" w:rsidP="00490A67">
      <w:pPr>
        <w:rPr>
          <w:b/>
          <w:bCs/>
          <w:noProof/>
          <w:sz w:val="28"/>
          <w:szCs w:val="28"/>
        </w:rPr>
      </w:pPr>
      <w:r>
        <w:rPr>
          <w:b/>
          <w:bCs/>
          <w:noProof/>
          <w:sz w:val="28"/>
          <w:szCs w:val="28"/>
        </w:rPr>
        <w:t>Group Work (x3): 20 minutes</w:t>
      </w:r>
    </w:p>
    <w:p w14:paraId="4F3004B0" w14:textId="77777777" w:rsidR="004F5CE1" w:rsidRDefault="004F5CE1" w:rsidP="004F5CE1">
      <w:pPr>
        <w:rPr>
          <w:b/>
          <w:bCs/>
          <w:sz w:val="28"/>
          <w:szCs w:val="28"/>
          <w:lang w:val="en-US"/>
        </w:rPr>
      </w:pPr>
    </w:p>
    <w:p w14:paraId="10D4D562" w14:textId="265CBF9F" w:rsidR="004F5CE1" w:rsidRPr="004F5CE1" w:rsidRDefault="004F5CE1" w:rsidP="004F5CE1">
      <w:pPr>
        <w:rPr>
          <w:sz w:val="28"/>
          <w:szCs w:val="28"/>
        </w:rPr>
      </w:pPr>
      <w:r w:rsidRPr="004F5CE1">
        <w:rPr>
          <w:b/>
          <w:bCs/>
          <w:sz w:val="28"/>
          <w:szCs w:val="28"/>
          <w:lang w:val="en-US"/>
        </w:rPr>
        <w:t>Task:</w:t>
      </w:r>
      <w:r w:rsidRPr="004F5CE1">
        <w:rPr>
          <w:sz w:val="28"/>
          <w:szCs w:val="28"/>
          <w:lang w:val="en-US"/>
        </w:rPr>
        <w:t xml:space="preserve"> Each group is assigned a case study</w:t>
      </w:r>
    </w:p>
    <w:p w14:paraId="500ABAC9" w14:textId="77777777" w:rsidR="004F5CE1" w:rsidRPr="004F5CE1" w:rsidRDefault="004F5CE1" w:rsidP="004F5CE1">
      <w:pPr>
        <w:rPr>
          <w:sz w:val="28"/>
          <w:szCs w:val="28"/>
        </w:rPr>
      </w:pPr>
      <w:r w:rsidRPr="004F5CE1">
        <w:rPr>
          <w:b/>
          <w:bCs/>
          <w:sz w:val="28"/>
          <w:szCs w:val="28"/>
          <w:lang w:val="en-US"/>
        </w:rPr>
        <w:t>Assessment:</w:t>
      </w:r>
      <w:r w:rsidRPr="004F5CE1">
        <w:rPr>
          <w:sz w:val="28"/>
          <w:szCs w:val="28"/>
          <w:lang w:val="en-US"/>
        </w:rPr>
        <w:t xml:space="preserve"> Examine the case study and prompts</w:t>
      </w:r>
    </w:p>
    <w:p w14:paraId="46AC94F9" w14:textId="77777777" w:rsidR="004F5CE1" w:rsidRPr="004F5CE1" w:rsidRDefault="004F5CE1" w:rsidP="004F5CE1">
      <w:pPr>
        <w:rPr>
          <w:sz w:val="28"/>
          <w:szCs w:val="28"/>
        </w:rPr>
      </w:pPr>
      <w:r w:rsidRPr="004F5CE1">
        <w:rPr>
          <w:b/>
          <w:bCs/>
          <w:sz w:val="28"/>
          <w:szCs w:val="28"/>
          <w:lang w:val="en-US"/>
        </w:rPr>
        <w:t>Adaptation:</w:t>
      </w:r>
      <w:r w:rsidRPr="004F5CE1">
        <w:rPr>
          <w:sz w:val="28"/>
          <w:szCs w:val="28"/>
          <w:lang w:val="en-US"/>
        </w:rPr>
        <w:t xml:space="preserve"> Apply ESP to the learner’s Social Identity </w:t>
      </w:r>
      <w:r w:rsidRPr="004F5CE1">
        <w:rPr>
          <w:i/>
          <w:iCs/>
          <w:sz w:val="28"/>
          <w:szCs w:val="28"/>
          <w:lang w:val="en-US"/>
        </w:rPr>
        <w:t>(expand upon each of the five prompts)</w:t>
      </w:r>
    </w:p>
    <w:p w14:paraId="65DBFA22" w14:textId="77777777" w:rsidR="004F5CE1" w:rsidRPr="004F5CE1" w:rsidRDefault="004F5CE1" w:rsidP="004F5CE1">
      <w:pPr>
        <w:rPr>
          <w:sz w:val="28"/>
          <w:szCs w:val="28"/>
        </w:rPr>
      </w:pPr>
      <w:r w:rsidRPr="004F5CE1">
        <w:rPr>
          <w:b/>
          <w:bCs/>
          <w:sz w:val="28"/>
          <w:szCs w:val="28"/>
          <w:lang w:val="en-US"/>
        </w:rPr>
        <w:t>Prep time:</w:t>
      </w:r>
      <w:r w:rsidRPr="004F5CE1">
        <w:rPr>
          <w:sz w:val="28"/>
          <w:szCs w:val="28"/>
          <w:lang w:val="en-US"/>
        </w:rPr>
        <w:t xml:space="preserve"> 20 minutes</w:t>
      </w:r>
    </w:p>
    <w:p w14:paraId="4317D6D9" w14:textId="77777777" w:rsidR="004F5CE1" w:rsidRPr="004F5CE1" w:rsidRDefault="004F5CE1" w:rsidP="004F5CE1">
      <w:pPr>
        <w:rPr>
          <w:sz w:val="28"/>
          <w:szCs w:val="28"/>
        </w:rPr>
      </w:pPr>
      <w:r w:rsidRPr="004F5CE1">
        <w:rPr>
          <w:b/>
          <w:bCs/>
          <w:sz w:val="28"/>
          <w:szCs w:val="28"/>
          <w:lang w:val="en-US"/>
        </w:rPr>
        <w:t>Response:</w:t>
      </w:r>
      <w:r w:rsidRPr="004F5CE1">
        <w:rPr>
          <w:sz w:val="28"/>
          <w:szCs w:val="28"/>
          <w:lang w:val="en-US"/>
        </w:rPr>
        <w:t xml:space="preserve"> 20-40 second presentation per prompt</w:t>
      </w:r>
    </w:p>
    <w:p w14:paraId="603EAC4A" w14:textId="77777777" w:rsidR="004F5CE1" w:rsidRPr="00490A67" w:rsidRDefault="004F5CE1" w:rsidP="00490A67">
      <w:pPr>
        <w:rPr>
          <w:b/>
          <w:bCs/>
          <w:sz w:val="28"/>
          <w:szCs w:val="28"/>
        </w:rPr>
      </w:pPr>
    </w:p>
    <w:p w14:paraId="65FD832C" w14:textId="77777777" w:rsidR="004F5CE1" w:rsidRDefault="004F5CE1">
      <w:pPr>
        <w:rPr>
          <w:rFonts w:ascii="Segoe UI Emoji" w:hAnsi="Segoe UI Emoji" w:cs="Segoe UI Emoji"/>
          <w:b/>
          <w:bCs/>
          <w:sz w:val="28"/>
          <w:szCs w:val="28"/>
        </w:rPr>
      </w:pPr>
      <w:r>
        <w:rPr>
          <w:rFonts w:ascii="Segoe UI Emoji" w:hAnsi="Segoe UI Emoji" w:cs="Segoe UI Emoji"/>
          <w:b/>
          <w:bCs/>
          <w:sz w:val="28"/>
          <w:szCs w:val="28"/>
        </w:rPr>
        <w:br w:type="page"/>
      </w:r>
    </w:p>
    <w:p w14:paraId="19D9FAF7" w14:textId="0030AA2F" w:rsidR="006D69F3" w:rsidRPr="00800E04" w:rsidRDefault="006D69F3" w:rsidP="00490A67">
      <w:pPr>
        <w:spacing w:before="360" w:after="120" w:line="312" w:lineRule="auto"/>
        <w:rPr>
          <w:rFonts w:cstheme="minorHAnsi"/>
          <w:b/>
          <w:bCs/>
          <w:sz w:val="28"/>
          <w:szCs w:val="28"/>
        </w:rPr>
      </w:pPr>
      <w:r w:rsidRPr="00800E04">
        <w:rPr>
          <w:rFonts w:ascii="Segoe UI Emoji" w:hAnsi="Segoe UI Emoji" w:cs="Segoe UI Emoji"/>
          <w:b/>
          <w:bCs/>
          <w:sz w:val="28"/>
          <w:szCs w:val="28"/>
        </w:rPr>
        <w:lastRenderedPageBreak/>
        <w:t>🧩</w:t>
      </w:r>
      <w:r w:rsidRPr="00800E04">
        <w:rPr>
          <w:rFonts w:cstheme="minorHAnsi"/>
          <w:b/>
          <w:bCs/>
          <w:sz w:val="28"/>
          <w:szCs w:val="28"/>
        </w:rPr>
        <w:t xml:space="preserve"> Case Study 1: Multilingual Tourism Worker</w:t>
      </w:r>
    </w:p>
    <w:p w14:paraId="5A7D99EA" w14:textId="77777777" w:rsidR="006D69F3" w:rsidRPr="00800E04" w:rsidRDefault="006D69F3" w:rsidP="006D69F3">
      <w:pPr>
        <w:spacing w:before="120" w:after="120" w:line="312" w:lineRule="auto"/>
        <w:rPr>
          <w:rFonts w:cstheme="minorHAnsi"/>
          <w:sz w:val="24"/>
          <w:szCs w:val="24"/>
        </w:rPr>
      </w:pPr>
      <w:r w:rsidRPr="00800E04">
        <w:rPr>
          <w:rFonts w:cstheme="minorHAnsi"/>
          <w:i/>
          <w:iCs/>
          <w:sz w:val="24"/>
          <w:szCs w:val="24"/>
        </w:rPr>
        <w:t>(Linguistic Identity, Accent, Customer Interaction)</w:t>
      </w:r>
    </w:p>
    <w:p w14:paraId="5F33685F" w14:textId="222891FB" w:rsidR="00800E04" w:rsidRDefault="006D69F3" w:rsidP="006D69F3">
      <w:pPr>
        <w:spacing w:before="120" w:after="120" w:line="312" w:lineRule="auto"/>
        <w:rPr>
          <w:rFonts w:cstheme="minorHAnsi"/>
          <w:sz w:val="24"/>
          <w:szCs w:val="24"/>
        </w:rPr>
      </w:pPr>
      <w:r w:rsidRPr="00800E04">
        <w:rPr>
          <w:rFonts w:cstheme="minorHAnsi"/>
          <w:sz w:val="24"/>
          <w:szCs w:val="24"/>
        </w:rPr>
        <w:t>A multilingual tourism worker draws on several languages in their daily interactions, but their linguistic identity, including speaking English with a non-native accent, strongly shapes the communicative demands of their job.</w:t>
      </w:r>
      <w:r w:rsidRPr="00800E04">
        <w:rPr>
          <w:rFonts w:cstheme="minorHAnsi"/>
          <w:sz w:val="24"/>
          <w:szCs w:val="24"/>
        </w:rPr>
        <w:br/>
        <w:t>Guests may respond differently to them than to native-English colleagues, sometimes stereotyping their abilities or underestimating their expertise. This can influence how confidently they communicate in high-pressure situations, such as managing complaints, giving safety instructions, or guiding large groups. At the same time, their multilingualism allows them to build rapport quickly with diverse tourists, often shifting languages strategically to support guests.</w:t>
      </w:r>
    </w:p>
    <w:p w14:paraId="0792A61C" w14:textId="56CBB033" w:rsidR="006D69F3" w:rsidRPr="00800E04" w:rsidRDefault="006D69F3" w:rsidP="00490A67">
      <w:pPr>
        <w:spacing w:before="240" w:after="0" w:line="312" w:lineRule="auto"/>
        <w:rPr>
          <w:rFonts w:cstheme="minorHAnsi"/>
          <w:sz w:val="24"/>
          <w:szCs w:val="24"/>
        </w:rPr>
      </w:pPr>
      <w:r w:rsidRPr="00800E04">
        <w:rPr>
          <w:rFonts w:cstheme="minorHAnsi"/>
          <w:sz w:val="24"/>
          <w:szCs w:val="24"/>
        </w:rPr>
        <w:t>Their ESP needs include:</w:t>
      </w:r>
    </w:p>
    <w:p w14:paraId="1FFB2EDB" w14:textId="77777777" w:rsidR="006D69F3" w:rsidRPr="00800E04" w:rsidRDefault="006D69F3" w:rsidP="00490A67">
      <w:pPr>
        <w:numPr>
          <w:ilvl w:val="0"/>
          <w:numId w:val="4"/>
        </w:numPr>
        <w:spacing w:after="0" w:line="312" w:lineRule="auto"/>
        <w:rPr>
          <w:rFonts w:cstheme="minorHAnsi"/>
          <w:sz w:val="24"/>
          <w:szCs w:val="24"/>
        </w:rPr>
      </w:pPr>
      <w:r w:rsidRPr="00800E04">
        <w:rPr>
          <w:rFonts w:cstheme="minorHAnsi"/>
          <w:sz w:val="24"/>
          <w:szCs w:val="24"/>
        </w:rPr>
        <w:t>practicing conflict-resolution and service-recovery language that supports clear, professional communication</w:t>
      </w:r>
    </w:p>
    <w:p w14:paraId="02414142" w14:textId="77777777" w:rsidR="006D69F3" w:rsidRPr="00800E04" w:rsidRDefault="006D69F3" w:rsidP="00490A67">
      <w:pPr>
        <w:numPr>
          <w:ilvl w:val="0"/>
          <w:numId w:val="4"/>
        </w:numPr>
        <w:spacing w:after="0" w:line="312" w:lineRule="auto"/>
        <w:rPr>
          <w:rFonts w:cstheme="minorHAnsi"/>
          <w:sz w:val="24"/>
          <w:szCs w:val="24"/>
        </w:rPr>
      </w:pPr>
      <w:r w:rsidRPr="00800E04">
        <w:rPr>
          <w:rFonts w:cstheme="minorHAnsi"/>
          <w:sz w:val="24"/>
          <w:szCs w:val="24"/>
        </w:rPr>
        <w:t>using accent-friendly scripts for tours, announcements, and customer explanations</w:t>
      </w:r>
    </w:p>
    <w:p w14:paraId="1C712F36" w14:textId="77777777" w:rsidR="006D69F3" w:rsidRPr="00800E04" w:rsidRDefault="006D69F3" w:rsidP="00490A67">
      <w:pPr>
        <w:numPr>
          <w:ilvl w:val="0"/>
          <w:numId w:val="4"/>
        </w:numPr>
        <w:spacing w:after="0" w:line="312" w:lineRule="auto"/>
        <w:rPr>
          <w:rFonts w:cstheme="minorHAnsi"/>
          <w:sz w:val="24"/>
          <w:szCs w:val="24"/>
        </w:rPr>
      </w:pPr>
      <w:r w:rsidRPr="00800E04">
        <w:rPr>
          <w:rFonts w:cstheme="minorHAnsi"/>
          <w:sz w:val="24"/>
          <w:szCs w:val="24"/>
        </w:rPr>
        <w:t>learning strategies for managing guest expectations and navigating bias or dismissive behaviour</w:t>
      </w:r>
    </w:p>
    <w:p w14:paraId="3D2CE0DE" w14:textId="77777777" w:rsidR="006D69F3" w:rsidRPr="00800E04" w:rsidRDefault="006D69F3" w:rsidP="00490A67">
      <w:pPr>
        <w:numPr>
          <w:ilvl w:val="0"/>
          <w:numId w:val="4"/>
        </w:numPr>
        <w:spacing w:after="0" w:line="312" w:lineRule="auto"/>
        <w:rPr>
          <w:rFonts w:cstheme="minorHAnsi"/>
          <w:sz w:val="24"/>
          <w:szCs w:val="24"/>
        </w:rPr>
      </w:pPr>
      <w:r w:rsidRPr="00800E04">
        <w:rPr>
          <w:rFonts w:cstheme="minorHAnsi"/>
          <w:sz w:val="24"/>
          <w:szCs w:val="24"/>
        </w:rPr>
        <w:t>strengthening the language needed to maintain authority and credibility in customer-facing contexts</w:t>
      </w:r>
    </w:p>
    <w:p w14:paraId="1D63CEFD" w14:textId="548E29F9" w:rsidR="00267FA7" w:rsidRPr="00800E04" w:rsidRDefault="00267FA7" w:rsidP="00490A67">
      <w:pPr>
        <w:numPr>
          <w:ilvl w:val="0"/>
          <w:numId w:val="4"/>
        </w:numPr>
        <w:spacing w:after="0" w:line="312" w:lineRule="auto"/>
        <w:rPr>
          <w:rFonts w:cstheme="minorHAnsi"/>
          <w:sz w:val="24"/>
          <w:szCs w:val="24"/>
        </w:rPr>
      </w:pPr>
      <w:bookmarkStart w:id="1" w:name="_Hlk215217102"/>
      <w:r w:rsidRPr="00800E04">
        <w:rPr>
          <w:rFonts w:cstheme="minorHAnsi"/>
          <w:sz w:val="24"/>
          <w:szCs w:val="24"/>
        </w:rPr>
        <w:t>developing strategies for shifting tone and register appropriately when moving between informal guest interactions and more formal service situations (e.g., tours, safety briefings)</w:t>
      </w:r>
    </w:p>
    <w:bookmarkEnd w:id="1"/>
    <w:p w14:paraId="169F17DE" w14:textId="09F8A7DF" w:rsidR="00800E04" w:rsidRPr="00800E04" w:rsidRDefault="006D69F3" w:rsidP="00490A67">
      <w:pPr>
        <w:spacing w:before="240" w:after="120" w:line="312" w:lineRule="auto"/>
        <w:rPr>
          <w:rFonts w:cstheme="minorHAnsi"/>
          <w:sz w:val="24"/>
          <w:szCs w:val="24"/>
        </w:rPr>
      </w:pPr>
      <w:r w:rsidRPr="00800E04">
        <w:rPr>
          <w:rFonts w:cstheme="minorHAnsi"/>
          <w:sz w:val="24"/>
          <w:szCs w:val="24"/>
        </w:rPr>
        <w:t xml:space="preserve">Their </w:t>
      </w:r>
      <w:r w:rsidRPr="00800E04">
        <w:rPr>
          <w:rFonts w:cstheme="minorHAnsi"/>
          <w:b/>
          <w:bCs/>
          <w:sz w:val="24"/>
          <w:szCs w:val="24"/>
        </w:rPr>
        <w:t>linguistic identity</w:t>
      </w:r>
      <w:r w:rsidRPr="00800E04">
        <w:rPr>
          <w:rFonts w:cstheme="minorHAnsi"/>
          <w:sz w:val="24"/>
          <w:szCs w:val="24"/>
        </w:rPr>
        <w:t>, accent, repertoire, and multilingual flexibility, deeply affects how interactions unfold, making ESP support essential for confidence, clarity, and professional presence.</w:t>
      </w:r>
    </w:p>
    <w:p w14:paraId="7BD0E614" w14:textId="2043585D" w:rsidR="006D69F3" w:rsidRPr="00800E04" w:rsidRDefault="00800E04" w:rsidP="00490A67">
      <w:pPr>
        <w:rPr>
          <w:rFonts w:cstheme="minorHAnsi"/>
          <w:b/>
          <w:bCs/>
          <w:sz w:val="28"/>
          <w:szCs w:val="28"/>
        </w:rPr>
      </w:pPr>
      <w:r w:rsidRPr="00800E04">
        <w:rPr>
          <w:rFonts w:cstheme="minorHAnsi"/>
          <w:sz w:val="24"/>
          <w:szCs w:val="24"/>
        </w:rPr>
        <w:br w:type="page"/>
      </w:r>
      <w:r w:rsidR="006D69F3" w:rsidRPr="00800E04">
        <w:rPr>
          <w:rFonts w:ascii="Segoe UI Emoji" w:hAnsi="Segoe UI Emoji" w:cs="Segoe UI Emoji"/>
          <w:b/>
          <w:bCs/>
          <w:sz w:val="28"/>
          <w:szCs w:val="28"/>
        </w:rPr>
        <w:lastRenderedPageBreak/>
        <w:t>🧩</w:t>
      </w:r>
      <w:r w:rsidR="006D69F3" w:rsidRPr="00800E04">
        <w:rPr>
          <w:rFonts w:cstheme="minorHAnsi"/>
          <w:b/>
          <w:bCs/>
          <w:sz w:val="28"/>
          <w:szCs w:val="28"/>
        </w:rPr>
        <w:t xml:space="preserve"> Case Study 2: First-Generation University Student in Engineering</w:t>
      </w:r>
    </w:p>
    <w:p w14:paraId="18177711" w14:textId="77777777" w:rsidR="006D69F3" w:rsidRPr="00800E04" w:rsidRDefault="006D69F3" w:rsidP="006D69F3">
      <w:pPr>
        <w:spacing w:before="120" w:after="120" w:line="312" w:lineRule="auto"/>
        <w:rPr>
          <w:rFonts w:cstheme="minorHAnsi"/>
          <w:sz w:val="24"/>
          <w:szCs w:val="24"/>
        </w:rPr>
      </w:pPr>
      <w:r w:rsidRPr="00800E04">
        <w:rPr>
          <w:rFonts w:cstheme="minorHAnsi"/>
          <w:i/>
          <w:iCs/>
          <w:sz w:val="24"/>
          <w:szCs w:val="24"/>
        </w:rPr>
        <w:t>(Socioeconomic Background, Academic Identity, Confidence in Expertise)</w:t>
      </w:r>
    </w:p>
    <w:p w14:paraId="573F8CEF" w14:textId="77777777" w:rsidR="006D69F3" w:rsidRPr="00800E04" w:rsidRDefault="006D69F3" w:rsidP="006D69F3">
      <w:pPr>
        <w:spacing w:before="120" w:after="120" w:line="312" w:lineRule="auto"/>
        <w:rPr>
          <w:rFonts w:cstheme="minorHAnsi"/>
          <w:sz w:val="24"/>
          <w:szCs w:val="24"/>
        </w:rPr>
      </w:pPr>
      <w:r w:rsidRPr="00800E04">
        <w:rPr>
          <w:rFonts w:cstheme="minorHAnsi"/>
          <w:sz w:val="24"/>
          <w:szCs w:val="24"/>
        </w:rPr>
        <w:t>A first-generation engineering student often enters university with fewer opportunities to engage with academic English compared to peers from more privileged backgrounds.</w:t>
      </w:r>
      <w:r w:rsidRPr="00800E04">
        <w:rPr>
          <w:rFonts w:cstheme="minorHAnsi"/>
          <w:sz w:val="24"/>
          <w:szCs w:val="24"/>
        </w:rPr>
        <w:br/>
        <w:t>They may have limited prior exposure to academic genres such as lab reports, abstracts, or technical presentations, and may come from home environments where academic English is rarely encountered. These factors can lead to self-doubt, reduced classroom participation, and internalized beliefs such as “people like me don’t belong in this field,” which directly affect the ways they communicate expertise.</w:t>
      </w:r>
    </w:p>
    <w:p w14:paraId="07776209" w14:textId="77777777" w:rsidR="00800E04" w:rsidRDefault="00800E04" w:rsidP="006D69F3">
      <w:pPr>
        <w:spacing w:before="120" w:after="120" w:line="312" w:lineRule="auto"/>
        <w:rPr>
          <w:rFonts w:cstheme="minorHAnsi"/>
          <w:sz w:val="24"/>
          <w:szCs w:val="24"/>
        </w:rPr>
      </w:pPr>
    </w:p>
    <w:p w14:paraId="3C0E8AC9" w14:textId="57E857A6" w:rsidR="006D69F3" w:rsidRPr="00800E04" w:rsidRDefault="006D69F3" w:rsidP="006D69F3">
      <w:pPr>
        <w:spacing w:before="120" w:after="120" w:line="312" w:lineRule="auto"/>
        <w:rPr>
          <w:rFonts w:cstheme="minorHAnsi"/>
          <w:sz w:val="24"/>
          <w:szCs w:val="24"/>
        </w:rPr>
      </w:pPr>
      <w:r w:rsidRPr="00800E04">
        <w:rPr>
          <w:rFonts w:cstheme="minorHAnsi"/>
          <w:sz w:val="24"/>
          <w:szCs w:val="24"/>
        </w:rPr>
        <w:t>Their ESP needs include:</w:t>
      </w:r>
    </w:p>
    <w:p w14:paraId="14EF1252" w14:textId="77777777" w:rsidR="006D69F3" w:rsidRPr="00800E04" w:rsidRDefault="006D69F3" w:rsidP="006D69F3">
      <w:pPr>
        <w:numPr>
          <w:ilvl w:val="0"/>
          <w:numId w:val="5"/>
        </w:numPr>
        <w:spacing w:before="120" w:after="120" w:line="312" w:lineRule="auto"/>
        <w:rPr>
          <w:rFonts w:cstheme="minorHAnsi"/>
          <w:sz w:val="24"/>
          <w:szCs w:val="24"/>
        </w:rPr>
      </w:pPr>
      <w:r w:rsidRPr="00800E04">
        <w:rPr>
          <w:rFonts w:cstheme="minorHAnsi"/>
          <w:sz w:val="24"/>
          <w:szCs w:val="24"/>
        </w:rPr>
        <w:t>gaining explicit support with engineering discourse (definitions, processes, report structures)</w:t>
      </w:r>
    </w:p>
    <w:p w14:paraId="329E8A57" w14:textId="77777777" w:rsidR="006D69F3" w:rsidRPr="00800E04" w:rsidRDefault="006D69F3" w:rsidP="006D69F3">
      <w:pPr>
        <w:numPr>
          <w:ilvl w:val="0"/>
          <w:numId w:val="5"/>
        </w:numPr>
        <w:spacing w:before="120" w:after="120" w:line="312" w:lineRule="auto"/>
        <w:rPr>
          <w:rFonts w:cstheme="minorHAnsi"/>
          <w:sz w:val="24"/>
          <w:szCs w:val="24"/>
        </w:rPr>
      </w:pPr>
      <w:r w:rsidRPr="00800E04">
        <w:rPr>
          <w:rFonts w:cstheme="minorHAnsi"/>
          <w:sz w:val="24"/>
          <w:szCs w:val="24"/>
        </w:rPr>
        <w:t>developing oral presentation skills that help them speak confidently about their designs and data</w:t>
      </w:r>
    </w:p>
    <w:p w14:paraId="072DE814" w14:textId="67AB7284" w:rsidR="006D69F3" w:rsidRPr="00800E04" w:rsidRDefault="001364A2" w:rsidP="006D69F3">
      <w:pPr>
        <w:numPr>
          <w:ilvl w:val="0"/>
          <w:numId w:val="5"/>
        </w:numPr>
        <w:spacing w:before="120" w:after="120" w:line="312" w:lineRule="auto"/>
        <w:rPr>
          <w:rFonts w:cstheme="minorHAnsi"/>
          <w:sz w:val="24"/>
          <w:szCs w:val="24"/>
        </w:rPr>
      </w:pPr>
      <w:r w:rsidRPr="00800E04">
        <w:rPr>
          <w:rFonts w:cstheme="minorHAnsi"/>
          <w:sz w:val="24"/>
          <w:szCs w:val="24"/>
        </w:rPr>
        <w:t xml:space="preserve">fostering the belief that </w:t>
      </w:r>
      <w:r w:rsidR="006D69F3" w:rsidRPr="00800E04">
        <w:rPr>
          <w:rFonts w:cstheme="minorHAnsi"/>
          <w:sz w:val="24"/>
          <w:szCs w:val="24"/>
        </w:rPr>
        <w:t xml:space="preserve">academic expectations </w:t>
      </w:r>
      <w:r w:rsidRPr="00800E04">
        <w:rPr>
          <w:rFonts w:cstheme="minorHAnsi"/>
          <w:sz w:val="24"/>
          <w:szCs w:val="24"/>
        </w:rPr>
        <w:t>are achievable</w:t>
      </w:r>
    </w:p>
    <w:p w14:paraId="072CEAC9" w14:textId="77777777" w:rsidR="006D69F3" w:rsidRPr="00800E04" w:rsidRDefault="006D69F3" w:rsidP="006D69F3">
      <w:pPr>
        <w:numPr>
          <w:ilvl w:val="0"/>
          <w:numId w:val="5"/>
        </w:numPr>
        <w:spacing w:before="120" w:after="120" w:line="312" w:lineRule="auto"/>
        <w:rPr>
          <w:rFonts w:cstheme="minorHAnsi"/>
          <w:sz w:val="24"/>
          <w:szCs w:val="24"/>
        </w:rPr>
      </w:pPr>
      <w:r w:rsidRPr="00800E04">
        <w:rPr>
          <w:rFonts w:cstheme="minorHAnsi"/>
          <w:sz w:val="24"/>
          <w:szCs w:val="24"/>
        </w:rPr>
        <w:t>building language for self-advocacy, collaboration, and active participation in seminars and labs</w:t>
      </w:r>
    </w:p>
    <w:p w14:paraId="39156580" w14:textId="313438FA" w:rsidR="007034C4" w:rsidRPr="00800E04" w:rsidRDefault="007034C4" w:rsidP="006D69F3">
      <w:pPr>
        <w:numPr>
          <w:ilvl w:val="0"/>
          <w:numId w:val="5"/>
        </w:numPr>
        <w:spacing w:before="120" w:after="120" w:line="312" w:lineRule="auto"/>
        <w:rPr>
          <w:rFonts w:cstheme="minorHAnsi"/>
          <w:sz w:val="24"/>
          <w:szCs w:val="24"/>
        </w:rPr>
      </w:pPr>
      <w:bookmarkStart w:id="2" w:name="_Hlk215217145"/>
      <w:r w:rsidRPr="00800E04">
        <w:rPr>
          <w:rFonts w:cstheme="minorHAnsi"/>
          <w:sz w:val="24"/>
          <w:szCs w:val="24"/>
        </w:rPr>
        <w:t>building familiarity with collaborative academic communication such as group problem-solving talk, design-meeting language, and peer-review discussions</w:t>
      </w:r>
    </w:p>
    <w:bookmarkEnd w:id="2"/>
    <w:p w14:paraId="710E97F4" w14:textId="77777777" w:rsidR="00800E04" w:rsidRDefault="00800E04" w:rsidP="009720B0">
      <w:pPr>
        <w:spacing w:before="120" w:after="120" w:line="312" w:lineRule="auto"/>
        <w:rPr>
          <w:rFonts w:cstheme="minorHAnsi"/>
          <w:sz w:val="24"/>
          <w:szCs w:val="24"/>
        </w:rPr>
      </w:pPr>
    </w:p>
    <w:p w14:paraId="3A952BC0" w14:textId="175D4AE3" w:rsidR="009720B0" w:rsidRPr="00800E04" w:rsidRDefault="006D69F3" w:rsidP="009720B0">
      <w:pPr>
        <w:spacing w:before="120" w:after="120" w:line="312" w:lineRule="auto"/>
        <w:rPr>
          <w:rFonts w:cstheme="minorHAnsi"/>
          <w:sz w:val="24"/>
          <w:szCs w:val="24"/>
        </w:rPr>
      </w:pPr>
      <w:r w:rsidRPr="00800E04">
        <w:rPr>
          <w:rFonts w:cstheme="minorHAnsi"/>
          <w:sz w:val="24"/>
          <w:szCs w:val="24"/>
        </w:rPr>
        <w:t xml:space="preserve">Their </w:t>
      </w:r>
      <w:r w:rsidRPr="00800E04">
        <w:rPr>
          <w:rFonts w:cstheme="minorHAnsi"/>
          <w:b/>
          <w:bCs/>
          <w:sz w:val="24"/>
          <w:szCs w:val="24"/>
        </w:rPr>
        <w:t>socioeconomic and educational background</w:t>
      </w:r>
      <w:r w:rsidRPr="00800E04">
        <w:rPr>
          <w:rFonts w:cstheme="minorHAnsi"/>
          <w:sz w:val="24"/>
          <w:szCs w:val="24"/>
        </w:rPr>
        <w:t xml:space="preserve"> intersects with their academic identity, shaping their confidence and communicative patterns. ESP instruction can help them claim their voice as legitimate contributors to engineering knowledge.</w:t>
      </w:r>
    </w:p>
    <w:p w14:paraId="361C59BF" w14:textId="77777777" w:rsidR="009720B0" w:rsidRPr="00800E04" w:rsidRDefault="009720B0">
      <w:pPr>
        <w:rPr>
          <w:rFonts w:cstheme="minorHAnsi"/>
          <w:sz w:val="24"/>
          <w:szCs w:val="24"/>
        </w:rPr>
      </w:pPr>
      <w:r w:rsidRPr="00800E04">
        <w:rPr>
          <w:rFonts w:cstheme="minorHAnsi"/>
          <w:sz w:val="24"/>
          <w:szCs w:val="24"/>
        </w:rPr>
        <w:br w:type="page"/>
      </w:r>
    </w:p>
    <w:p w14:paraId="720DD61E" w14:textId="14A7F34E" w:rsidR="006D69F3" w:rsidRPr="00800E04" w:rsidRDefault="006D69F3" w:rsidP="006D69F3">
      <w:pPr>
        <w:spacing w:before="120" w:after="120" w:line="312" w:lineRule="auto"/>
        <w:rPr>
          <w:rFonts w:cstheme="minorHAnsi"/>
          <w:b/>
          <w:bCs/>
          <w:sz w:val="28"/>
          <w:szCs w:val="28"/>
        </w:rPr>
      </w:pPr>
      <w:r w:rsidRPr="00800E04">
        <w:rPr>
          <w:rFonts w:ascii="Segoe UI Emoji" w:hAnsi="Segoe UI Emoji" w:cs="Segoe UI Emoji"/>
          <w:b/>
          <w:bCs/>
          <w:sz w:val="28"/>
          <w:szCs w:val="28"/>
        </w:rPr>
        <w:lastRenderedPageBreak/>
        <w:t>🧩</w:t>
      </w:r>
      <w:r w:rsidRPr="00800E04">
        <w:rPr>
          <w:rFonts w:cstheme="minorHAnsi"/>
          <w:b/>
          <w:bCs/>
          <w:sz w:val="28"/>
          <w:szCs w:val="28"/>
        </w:rPr>
        <w:t xml:space="preserve"> Case Study 3: Migrant Learner Training for </w:t>
      </w:r>
      <w:r w:rsidR="000E314F" w:rsidRPr="00800E04">
        <w:rPr>
          <w:rFonts w:cstheme="minorHAnsi"/>
          <w:b/>
          <w:bCs/>
          <w:sz w:val="28"/>
          <w:szCs w:val="28"/>
        </w:rPr>
        <w:t>Customer Service</w:t>
      </w:r>
    </w:p>
    <w:p w14:paraId="17DC4439" w14:textId="77777777" w:rsidR="006D69F3" w:rsidRPr="00800E04" w:rsidRDefault="006D69F3" w:rsidP="006D69F3">
      <w:pPr>
        <w:spacing w:before="120" w:after="120" w:line="312" w:lineRule="auto"/>
        <w:rPr>
          <w:rFonts w:cstheme="minorHAnsi"/>
          <w:sz w:val="24"/>
          <w:szCs w:val="24"/>
        </w:rPr>
      </w:pPr>
      <w:r w:rsidRPr="00800E04">
        <w:rPr>
          <w:rFonts w:cstheme="minorHAnsi"/>
          <w:i/>
          <w:iCs/>
          <w:sz w:val="24"/>
          <w:szCs w:val="24"/>
        </w:rPr>
        <w:t>(Migration Status, Cross-Cultural Communication, Power Dynamics)</w:t>
      </w:r>
    </w:p>
    <w:p w14:paraId="7831F3FA" w14:textId="298B50E8" w:rsidR="006D69F3" w:rsidRPr="00800E04" w:rsidRDefault="006D69F3" w:rsidP="006D69F3">
      <w:pPr>
        <w:spacing w:before="120" w:after="120" w:line="312" w:lineRule="auto"/>
        <w:rPr>
          <w:rFonts w:cstheme="minorHAnsi"/>
          <w:sz w:val="24"/>
          <w:szCs w:val="24"/>
        </w:rPr>
      </w:pPr>
      <w:r w:rsidRPr="00800E04">
        <w:rPr>
          <w:rFonts w:cstheme="minorHAnsi"/>
          <w:sz w:val="24"/>
          <w:szCs w:val="24"/>
        </w:rPr>
        <w:t xml:space="preserve">A migrant learner training for a </w:t>
      </w:r>
      <w:r w:rsidR="00D4498A" w:rsidRPr="00800E04">
        <w:rPr>
          <w:rFonts w:cstheme="minorHAnsi"/>
          <w:sz w:val="24"/>
          <w:szCs w:val="24"/>
        </w:rPr>
        <w:t>customer service</w:t>
      </w:r>
      <w:r w:rsidRPr="00800E04">
        <w:rPr>
          <w:rFonts w:cstheme="minorHAnsi"/>
          <w:sz w:val="24"/>
          <w:szCs w:val="24"/>
        </w:rPr>
        <w:t xml:space="preserve"> role must navigate professional communication shaped by both workplace expectations and their social identity as a migrant.</w:t>
      </w:r>
      <w:r w:rsidRPr="00800E04">
        <w:rPr>
          <w:rFonts w:cstheme="minorHAnsi"/>
          <w:sz w:val="24"/>
          <w:szCs w:val="24"/>
        </w:rPr>
        <w:br/>
        <w:t>They might encounter discrimination, microaggressions, or assumptions about their competence, which can affect their comfort in speaking up. Interactions with customers require careful adaptation of politeness strategies to avoid misunderstandings, while communication with coworkers may involve frequent code-switching to bridge cultural or linguistic gaps. Because migrants are often positioned in lower-status roles within hospitality, this learner must also negotiate authority while providing service.</w:t>
      </w:r>
    </w:p>
    <w:p w14:paraId="159BDC40" w14:textId="77777777" w:rsidR="00800E04" w:rsidRDefault="00800E04" w:rsidP="006D69F3">
      <w:pPr>
        <w:spacing w:before="120" w:after="120" w:line="312" w:lineRule="auto"/>
        <w:rPr>
          <w:rFonts w:cstheme="minorHAnsi"/>
          <w:sz w:val="24"/>
          <w:szCs w:val="24"/>
        </w:rPr>
      </w:pPr>
    </w:p>
    <w:p w14:paraId="2F69C3A5" w14:textId="0146D667" w:rsidR="006D69F3" w:rsidRPr="00800E04" w:rsidRDefault="006D69F3" w:rsidP="006D69F3">
      <w:pPr>
        <w:spacing w:before="120" w:after="120" w:line="312" w:lineRule="auto"/>
        <w:rPr>
          <w:rFonts w:cstheme="minorHAnsi"/>
          <w:sz w:val="24"/>
          <w:szCs w:val="24"/>
        </w:rPr>
      </w:pPr>
      <w:r w:rsidRPr="00800E04">
        <w:rPr>
          <w:rFonts w:cstheme="minorHAnsi"/>
          <w:sz w:val="24"/>
          <w:szCs w:val="24"/>
        </w:rPr>
        <w:t>Their ESP needs include:</w:t>
      </w:r>
    </w:p>
    <w:p w14:paraId="0783544E" w14:textId="77777777" w:rsidR="006D69F3" w:rsidRPr="00800E04" w:rsidRDefault="006D69F3" w:rsidP="006D69F3">
      <w:pPr>
        <w:numPr>
          <w:ilvl w:val="0"/>
          <w:numId w:val="6"/>
        </w:numPr>
        <w:spacing w:before="120" w:after="120" w:line="312" w:lineRule="auto"/>
        <w:rPr>
          <w:rFonts w:cstheme="minorHAnsi"/>
          <w:sz w:val="24"/>
          <w:szCs w:val="24"/>
        </w:rPr>
      </w:pPr>
      <w:r w:rsidRPr="00800E04">
        <w:rPr>
          <w:rFonts w:cstheme="minorHAnsi"/>
          <w:sz w:val="24"/>
          <w:szCs w:val="24"/>
        </w:rPr>
        <w:t>developing culturally flexible politeness and service-language strategies</w:t>
      </w:r>
    </w:p>
    <w:p w14:paraId="5445F320" w14:textId="77777777" w:rsidR="006D69F3" w:rsidRPr="00800E04" w:rsidRDefault="006D69F3" w:rsidP="006D69F3">
      <w:pPr>
        <w:numPr>
          <w:ilvl w:val="0"/>
          <w:numId w:val="6"/>
        </w:numPr>
        <w:spacing w:before="120" w:after="120" w:line="312" w:lineRule="auto"/>
        <w:rPr>
          <w:rFonts w:cstheme="minorHAnsi"/>
          <w:sz w:val="24"/>
          <w:szCs w:val="24"/>
        </w:rPr>
      </w:pPr>
      <w:r w:rsidRPr="00800E04">
        <w:rPr>
          <w:rFonts w:cstheme="minorHAnsi"/>
          <w:sz w:val="24"/>
          <w:szCs w:val="24"/>
        </w:rPr>
        <w:t>practicing diplomatic responses to demanding or disrespectful customers</w:t>
      </w:r>
    </w:p>
    <w:p w14:paraId="1A8CF4B5" w14:textId="77777777" w:rsidR="006D69F3" w:rsidRPr="00800E04" w:rsidRDefault="006D69F3" w:rsidP="006D69F3">
      <w:pPr>
        <w:numPr>
          <w:ilvl w:val="0"/>
          <w:numId w:val="6"/>
        </w:numPr>
        <w:spacing w:before="120" w:after="120" w:line="312" w:lineRule="auto"/>
        <w:rPr>
          <w:rFonts w:cstheme="minorHAnsi"/>
          <w:sz w:val="24"/>
          <w:szCs w:val="24"/>
        </w:rPr>
      </w:pPr>
      <w:r w:rsidRPr="00800E04">
        <w:rPr>
          <w:rFonts w:cstheme="minorHAnsi"/>
          <w:sz w:val="24"/>
          <w:szCs w:val="24"/>
        </w:rPr>
        <w:t>using English that enables confident participation in team communication and task delegation</w:t>
      </w:r>
    </w:p>
    <w:p w14:paraId="2C9494AE" w14:textId="77777777" w:rsidR="006D69F3" w:rsidRPr="00800E04" w:rsidRDefault="006D69F3" w:rsidP="006D69F3">
      <w:pPr>
        <w:numPr>
          <w:ilvl w:val="0"/>
          <w:numId w:val="6"/>
        </w:numPr>
        <w:spacing w:before="120" w:after="120" w:line="312" w:lineRule="auto"/>
        <w:rPr>
          <w:rFonts w:cstheme="minorHAnsi"/>
          <w:sz w:val="24"/>
          <w:szCs w:val="24"/>
        </w:rPr>
      </w:pPr>
      <w:r w:rsidRPr="00800E04">
        <w:rPr>
          <w:rFonts w:cstheme="minorHAnsi"/>
          <w:sz w:val="24"/>
          <w:szCs w:val="24"/>
        </w:rPr>
        <w:t>learning scripts and routines that reduce cognitive load in fast-paced service environments</w:t>
      </w:r>
    </w:p>
    <w:p w14:paraId="60C0F042" w14:textId="098DDAE5" w:rsidR="007034C4" w:rsidRPr="00800E04" w:rsidRDefault="007034C4" w:rsidP="006D69F3">
      <w:pPr>
        <w:numPr>
          <w:ilvl w:val="0"/>
          <w:numId w:val="6"/>
        </w:numPr>
        <w:spacing w:before="120" w:after="120" w:line="312" w:lineRule="auto"/>
        <w:rPr>
          <w:rFonts w:cstheme="minorHAnsi"/>
          <w:sz w:val="24"/>
          <w:szCs w:val="24"/>
        </w:rPr>
      </w:pPr>
      <w:bookmarkStart w:id="3" w:name="_Hlk215217347"/>
      <w:r w:rsidRPr="00800E04">
        <w:rPr>
          <w:rFonts w:cstheme="minorHAnsi"/>
          <w:sz w:val="24"/>
          <w:szCs w:val="24"/>
        </w:rPr>
        <w:t>strengthening the language needed to advocate for fair treatment or clarify misunderstandings professionally without escalating conflict</w:t>
      </w:r>
    </w:p>
    <w:bookmarkEnd w:id="3"/>
    <w:p w14:paraId="2FE863BB" w14:textId="77777777" w:rsidR="00800E04" w:rsidRDefault="00800E04" w:rsidP="006D69F3">
      <w:pPr>
        <w:spacing w:before="120" w:after="120" w:line="312" w:lineRule="auto"/>
        <w:rPr>
          <w:rFonts w:cstheme="minorHAnsi"/>
          <w:sz w:val="24"/>
          <w:szCs w:val="24"/>
        </w:rPr>
      </w:pPr>
    </w:p>
    <w:p w14:paraId="5A9A8575" w14:textId="6292AC49" w:rsidR="009720B0" w:rsidRPr="00800E04" w:rsidRDefault="006D69F3" w:rsidP="006D69F3">
      <w:pPr>
        <w:spacing w:before="120" w:after="120" w:line="312" w:lineRule="auto"/>
        <w:rPr>
          <w:rFonts w:cstheme="minorHAnsi"/>
          <w:sz w:val="24"/>
          <w:szCs w:val="24"/>
        </w:rPr>
      </w:pPr>
      <w:r w:rsidRPr="00800E04">
        <w:rPr>
          <w:rFonts w:cstheme="minorHAnsi"/>
          <w:sz w:val="24"/>
          <w:szCs w:val="24"/>
        </w:rPr>
        <w:t xml:space="preserve">Their </w:t>
      </w:r>
      <w:r w:rsidRPr="00800E04">
        <w:rPr>
          <w:rFonts w:cstheme="minorHAnsi"/>
          <w:b/>
          <w:bCs/>
          <w:sz w:val="24"/>
          <w:szCs w:val="24"/>
        </w:rPr>
        <w:t>migration status</w:t>
      </w:r>
      <w:r w:rsidRPr="00800E04">
        <w:rPr>
          <w:rFonts w:cstheme="minorHAnsi"/>
          <w:sz w:val="24"/>
          <w:szCs w:val="24"/>
        </w:rPr>
        <w:t xml:space="preserve"> shapes power dynamics, expectations, and daily communicative challenges. ESP support can empower them to participate fully and professionally in </w:t>
      </w:r>
      <w:r w:rsidR="000E314F" w:rsidRPr="00800E04">
        <w:rPr>
          <w:rFonts w:cstheme="minorHAnsi"/>
          <w:sz w:val="24"/>
          <w:szCs w:val="24"/>
        </w:rPr>
        <w:t>customer service.</w:t>
      </w:r>
    </w:p>
    <w:p w14:paraId="4A9D2505" w14:textId="77777777" w:rsidR="009720B0" w:rsidRPr="00800E04" w:rsidRDefault="009720B0">
      <w:pPr>
        <w:rPr>
          <w:rFonts w:cstheme="minorHAnsi"/>
          <w:sz w:val="24"/>
          <w:szCs w:val="24"/>
        </w:rPr>
      </w:pPr>
      <w:r w:rsidRPr="00800E04">
        <w:rPr>
          <w:rFonts w:cstheme="minorHAnsi"/>
          <w:sz w:val="24"/>
          <w:szCs w:val="24"/>
        </w:rPr>
        <w:br w:type="page"/>
      </w:r>
    </w:p>
    <w:p w14:paraId="0B1A9473" w14:textId="07BC371A" w:rsidR="006D69F3" w:rsidRPr="00800E04" w:rsidRDefault="006D69F3" w:rsidP="006D69F3">
      <w:pPr>
        <w:spacing w:before="120" w:after="120" w:line="312" w:lineRule="auto"/>
        <w:rPr>
          <w:rFonts w:cstheme="minorHAnsi"/>
          <w:b/>
          <w:bCs/>
          <w:sz w:val="28"/>
          <w:szCs w:val="28"/>
        </w:rPr>
      </w:pPr>
      <w:r w:rsidRPr="00800E04">
        <w:rPr>
          <w:rFonts w:ascii="Segoe UI Emoji" w:hAnsi="Segoe UI Emoji" w:cs="Segoe UI Emoji"/>
          <w:b/>
          <w:bCs/>
          <w:sz w:val="28"/>
          <w:szCs w:val="28"/>
        </w:rPr>
        <w:lastRenderedPageBreak/>
        <w:t>🧩</w:t>
      </w:r>
      <w:r w:rsidRPr="00800E04">
        <w:rPr>
          <w:rFonts w:cstheme="minorHAnsi"/>
          <w:b/>
          <w:bCs/>
          <w:sz w:val="28"/>
          <w:szCs w:val="28"/>
        </w:rPr>
        <w:t xml:space="preserve"> Case Study 4: Teacher in a Multicultural Primary School</w:t>
      </w:r>
    </w:p>
    <w:p w14:paraId="15BDBCEC" w14:textId="77777777" w:rsidR="006D69F3" w:rsidRPr="00800E04" w:rsidRDefault="006D69F3" w:rsidP="006D69F3">
      <w:pPr>
        <w:spacing w:before="120" w:after="120" w:line="312" w:lineRule="auto"/>
        <w:rPr>
          <w:rFonts w:cstheme="minorHAnsi"/>
          <w:sz w:val="24"/>
          <w:szCs w:val="24"/>
        </w:rPr>
      </w:pPr>
      <w:r w:rsidRPr="00800E04">
        <w:rPr>
          <w:rFonts w:cstheme="minorHAnsi"/>
          <w:i/>
          <w:iCs/>
          <w:sz w:val="24"/>
          <w:szCs w:val="24"/>
        </w:rPr>
        <w:t>(Intersectionality: Cultural Background, Linguistic Repertoire, Professional Identity)</w:t>
      </w:r>
    </w:p>
    <w:p w14:paraId="53C80800" w14:textId="77777777" w:rsidR="000E314F" w:rsidRPr="00800E04" w:rsidRDefault="006D69F3" w:rsidP="006D69F3">
      <w:pPr>
        <w:spacing w:before="120" w:after="120" w:line="312" w:lineRule="auto"/>
        <w:rPr>
          <w:rFonts w:cstheme="minorHAnsi"/>
          <w:sz w:val="24"/>
          <w:szCs w:val="24"/>
        </w:rPr>
      </w:pPr>
      <w:r w:rsidRPr="00800E04">
        <w:rPr>
          <w:rFonts w:cstheme="minorHAnsi"/>
          <w:sz w:val="24"/>
          <w:szCs w:val="24"/>
        </w:rPr>
        <w:t>A primary school teacher working in a multicultural public school often navigates intersecting layers of identity, both their own and their students’.</w:t>
      </w:r>
    </w:p>
    <w:p w14:paraId="2B05659B" w14:textId="2B50BF4F" w:rsidR="006D69F3" w:rsidRPr="00800E04" w:rsidRDefault="006D69F3" w:rsidP="006D69F3">
      <w:pPr>
        <w:spacing w:before="120" w:after="120" w:line="312" w:lineRule="auto"/>
        <w:rPr>
          <w:rFonts w:cstheme="minorHAnsi"/>
          <w:sz w:val="24"/>
          <w:szCs w:val="24"/>
        </w:rPr>
      </w:pPr>
      <w:r w:rsidRPr="00800E04">
        <w:rPr>
          <w:rFonts w:cstheme="minorHAnsi"/>
          <w:sz w:val="24"/>
          <w:szCs w:val="24"/>
        </w:rPr>
        <w:t>For example, a bilingual teacher from a minority ethnic background may teach learners who speak multiple home languages, come from migrant families, or have varying levels of exposure to English. In this environment, the teacher’s linguistic repertoire is a professional asset, but it may also position them as an informal mediator between the school and families, adding extra communicative responsibilities beyond their teaching duties.</w:t>
      </w:r>
    </w:p>
    <w:p w14:paraId="370554CA" w14:textId="77777777" w:rsidR="00800E04" w:rsidRDefault="00800E04" w:rsidP="006D69F3">
      <w:pPr>
        <w:spacing w:before="120" w:after="120" w:line="312" w:lineRule="auto"/>
        <w:rPr>
          <w:rFonts w:cstheme="minorHAnsi"/>
          <w:sz w:val="24"/>
          <w:szCs w:val="24"/>
        </w:rPr>
      </w:pPr>
    </w:p>
    <w:p w14:paraId="0917A3CF" w14:textId="3732E844" w:rsidR="006D69F3" w:rsidRPr="00800E04" w:rsidRDefault="006D69F3" w:rsidP="006D69F3">
      <w:pPr>
        <w:spacing w:before="120" w:after="120" w:line="312" w:lineRule="auto"/>
        <w:rPr>
          <w:rFonts w:cstheme="minorHAnsi"/>
          <w:sz w:val="24"/>
          <w:szCs w:val="24"/>
        </w:rPr>
      </w:pPr>
      <w:r w:rsidRPr="00800E04">
        <w:rPr>
          <w:rFonts w:cstheme="minorHAnsi"/>
          <w:sz w:val="24"/>
          <w:szCs w:val="24"/>
        </w:rPr>
        <w:t>Their ESP needs include:</w:t>
      </w:r>
    </w:p>
    <w:p w14:paraId="6AF3EE06" w14:textId="77777777" w:rsidR="006D69F3" w:rsidRPr="00800E04" w:rsidRDefault="006D69F3" w:rsidP="006D69F3">
      <w:pPr>
        <w:numPr>
          <w:ilvl w:val="0"/>
          <w:numId w:val="1"/>
        </w:numPr>
        <w:spacing w:before="120" w:after="120" w:line="312" w:lineRule="auto"/>
        <w:rPr>
          <w:rFonts w:cstheme="minorHAnsi"/>
          <w:sz w:val="24"/>
          <w:szCs w:val="24"/>
        </w:rPr>
      </w:pPr>
      <w:r w:rsidRPr="00800E04">
        <w:rPr>
          <w:rFonts w:cstheme="minorHAnsi"/>
          <w:sz w:val="24"/>
          <w:szCs w:val="24"/>
        </w:rPr>
        <w:t>developing culturally responsive communication strategies for speaking with parents from diverse linguistic and cultural backgrounds</w:t>
      </w:r>
    </w:p>
    <w:p w14:paraId="2AFF545E" w14:textId="77777777" w:rsidR="006D69F3" w:rsidRPr="00800E04" w:rsidRDefault="006D69F3" w:rsidP="006D69F3">
      <w:pPr>
        <w:numPr>
          <w:ilvl w:val="0"/>
          <w:numId w:val="1"/>
        </w:numPr>
        <w:spacing w:before="120" w:after="120" w:line="312" w:lineRule="auto"/>
        <w:rPr>
          <w:rFonts w:cstheme="minorHAnsi"/>
          <w:sz w:val="24"/>
          <w:szCs w:val="24"/>
        </w:rPr>
      </w:pPr>
      <w:r w:rsidRPr="00800E04">
        <w:rPr>
          <w:rFonts w:cstheme="minorHAnsi"/>
          <w:sz w:val="24"/>
          <w:szCs w:val="24"/>
        </w:rPr>
        <w:t>managing classroom English that balances clarity, inclusivity, and age-appropriate language</w:t>
      </w:r>
    </w:p>
    <w:p w14:paraId="20545B1D" w14:textId="77777777" w:rsidR="006D69F3" w:rsidRPr="00800E04" w:rsidRDefault="006D69F3" w:rsidP="006D69F3">
      <w:pPr>
        <w:numPr>
          <w:ilvl w:val="0"/>
          <w:numId w:val="1"/>
        </w:numPr>
        <w:spacing w:before="120" w:after="120" w:line="312" w:lineRule="auto"/>
        <w:rPr>
          <w:rFonts w:cstheme="minorHAnsi"/>
          <w:sz w:val="24"/>
          <w:szCs w:val="24"/>
        </w:rPr>
      </w:pPr>
      <w:r w:rsidRPr="00800E04">
        <w:rPr>
          <w:rFonts w:cstheme="minorHAnsi"/>
          <w:sz w:val="24"/>
          <w:szCs w:val="24"/>
        </w:rPr>
        <w:t>handling conflict-resolution talk, especially when cultural misunderstandings arise</w:t>
      </w:r>
    </w:p>
    <w:p w14:paraId="5F382D84" w14:textId="77777777" w:rsidR="006D69F3" w:rsidRPr="00800E04" w:rsidRDefault="006D69F3" w:rsidP="006D69F3">
      <w:pPr>
        <w:numPr>
          <w:ilvl w:val="0"/>
          <w:numId w:val="1"/>
        </w:numPr>
        <w:spacing w:before="120" w:after="120" w:line="312" w:lineRule="auto"/>
        <w:rPr>
          <w:rFonts w:cstheme="minorHAnsi"/>
          <w:sz w:val="24"/>
          <w:szCs w:val="24"/>
        </w:rPr>
      </w:pPr>
      <w:r w:rsidRPr="00800E04">
        <w:rPr>
          <w:rFonts w:cstheme="minorHAnsi"/>
          <w:sz w:val="24"/>
          <w:szCs w:val="24"/>
        </w:rPr>
        <w:t>producing written communication (announcements, progress notes) that is accessible to families with limited English proficiency</w:t>
      </w:r>
    </w:p>
    <w:p w14:paraId="35EF20AE" w14:textId="41FA078F" w:rsidR="007034C4" w:rsidRPr="00800E04" w:rsidRDefault="007034C4" w:rsidP="006D69F3">
      <w:pPr>
        <w:numPr>
          <w:ilvl w:val="0"/>
          <w:numId w:val="1"/>
        </w:numPr>
        <w:spacing w:before="120" w:after="120" w:line="312" w:lineRule="auto"/>
        <w:rPr>
          <w:rFonts w:cstheme="minorHAnsi"/>
          <w:sz w:val="24"/>
          <w:szCs w:val="24"/>
        </w:rPr>
      </w:pPr>
      <w:bookmarkStart w:id="4" w:name="_Hlk215217401"/>
      <w:r w:rsidRPr="00800E04">
        <w:rPr>
          <w:rFonts w:cstheme="minorHAnsi"/>
          <w:sz w:val="24"/>
          <w:szCs w:val="24"/>
        </w:rPr>
        <w:t>developing strategies for simplifying complex academic content into age-appropriate, inclusive classroom English that supports all learners’ comprehension</w:t>
      </w:r>
    </w:p>
    <w:bookmarkEnd w:id="4"/>
    <w:p w14:paraId="6772B912" w14:textId="77777777" w:rsidR="00800E04" w:rsidRDefault="00800E04" w:rsidP="006D69F3">
      <w:pPr>
        <w:spacing w:before="120" w:after="120" w:line="312" w:lineRule="auto"/>
        <w:rPr>
          <w:rFonts w:cstheme="minorHAnsi"/>
          <w:sz w:val="24"/>
          <w:szCs w:val="24"/>
        </w:rPr>
      </w:pPr>
    </w:p>
    <w:p w14:paraId="6E661845" w14:textId="25F29CB6" w:rsidR="009720B0" w:rsidRPr="00800E04" w:rsidRDefault="006D69F3" w:rsidP="006D69F3">
      <w:pPr>
        <w:spacing w:before="120" w:after="120" w:line="312" w:lineRule="auto"/>
        <w:rPr>
          <w:rFonts w:cstheme="minorHAnsi"/>
          <w:sz w:val="24"/>
          <w:szCs w:val="24"/>
        </w:rPr>
      </w:pPr>
      <w:r w:rsidRPr="00800E04">
        <w:rPr>
          <w:rFonts w:cstheme="minorHAnsi"/>
          <w:sz w:val="24"/>
          <w:szCs w:val="24"/>
        </w:rPr>
        <w:t xml:space="preserve">The teacher’s </w:t>
      </w:r>
      <w:r w:rsidRPr="00800E04">
        <w:rPr>
          <w:rFonts w:cstheme="minorHAnsi"/>
          <w:b/>
          <w:bCs/>
          <w:sz w:val="24"/>
          <w:szCs w:val="24"/>
        </w:rPr>
        <w:t>intersectional identity</w:t>
      </w:r>
      <w:r w:rsidRPr="00800E04">
        <w:rPr>
          <w:rFonts w:cstheme="minorHAnsi"/>
          <w:sz w:val="24"/>
          <w:szCs w:val="24"/>
        </w:rPr>
        <w:t xml:space="preserve"> as an educator, bilingual speaker, and member of a minority cultural community, shapes the communicative load expected of them. ESP training can help them refine both their pedagogic English and their cross-cultural communication toolkit.</w:t>
      </w:r>
    </w:p>
    <w:p w14:paraId="68D12116" w14:textId="77777777" w:rsidR="009720B0" w:rsidRPr="00800E04" w:rsidRDefault="009720B0">
      <w:pPr>
        <w:rPr>
          <w:rFonts w:cstheme="minorHAnsi"/>
          <w:sz w:val="24"/>
          <w:szCs w:val="24"/>
        </w:rPr>
      </w:pPr>
      <w:r w:rsidRPr="00800E04">
        <w:rPr>
          <w:rFonts w:cstheme="minorHAnsi"/>
          <w:sz w:val="24"/>
          <w:szCs w:val="24"/>
        </w:rPr>
        <w:br w:type="page"/>
      </w:r>
    </w:p>
    <w:p w14:paraId="1D7A7CBF" w14:textId="74FECF5D" w:rsidR="006D69F3" w:rsidRPr="00800E04" w:rsidRDefault="006D69F3" w:rsidP="006D69F3">
      <w:pPr>
        <w:spacing w:before="120" w:after="120" w:line="312" w:lineRule="auto"/>
        <w:rPr>
          <w:rFonts w:cstheme="minorHAnsi"/>
          <w:b/>
          <w:bCs/>
          <w:sz w:val="28"/>
          <w:szCs w:val="28"/>
        </w:rPr>
      </w:pPr>
      <w:r w:rsidRPr="00800E04">
        <w:rPr>
          <w:rFonts w:ascii="Segoe UI Emoji" w:hAnsi="Segoe UI Emoji" w:cs="Segoe UI Emoji"/>
          <w:b/>
          <w:bCs/>
          <w:sz w:val="28"/>
          <w:szCs w:val="28"/>
        </w:rPr>
        <w:lastRenderedPageBreak/>
        <w:t>🧩</w:t>
      </w:r>
      <w:r w:rsidRPr="00800E04">
        <w:rPr>
          <w:rFonts w:cstheme="minorHAnsi"/>
          <w:b/>
          <w:bCs/>
          <w:sz w:val="28"/>
          <w:szCs w:val="28"/>
        </w:rPr>
        <w:t xml:space="preserve"> Case Study 5: IT Support Specialist</w:t>
      </w:r>
    </w:p>
    <w:p w14:paraId="7F105D49" w14:textId="77777777" w:rsidR="006D69F3" w:rsidRPr="00800E04" w:rsidRDefault="006D69F3" w:rsidP="006D69F3">
      <w:pPr>
        <w:spacing w:before="120" w:after="120" w:line="312" w:lineRule="auto"/>
        <w:rPr>
          <w:rFonts w:cstheme="minorHAnsi"/>
          <w:sz w:val="24"/>
          <w:szCs w:val="24"/>
        </w:rPr>
      </w:pPr>
      <w:r w:rsidRPr="00800E04">
        <w:rPr>
          <w:rFonts w:cstheme="minorHAnsi"/>
          <w:i/>
          <w:iCs/>
          <w:sz w:val="24"/>
          <w:szCs w:val="24"/>
        </w:rPr>
        <w:t>(Emotional Regulation, Job Pressure, Communication Under Stress)</w:t>
      </w:r>
    </w:p>
    <w:p w14:paraId="31D7B8AD" w14:textId="77777777" w:rsidR="006D69F3" w:rsidRPr="00800E04" w:rsidRDefault="006D69F3" w:rsidP="006D69F3">
      <w:pPr>
        <w:spacing w:before="120" w:after="120" w:line="312" w:lineRule="auto"/>
        <w:rPr>
          <w:rFonts w:cstheme="minorHAnsi"/>
          <w:sz w:val="24"/>
          <w:szCs w:val="24"/>
        </w:rPr>
      </w:pPr>
      <w:r w:rsidRPr="00800E04">
        <w:rPr>
          <w:rFonts w:cstheme="minorHAnsi"/>
          <w:sz w:val="24"/>
          <w:szCs w:val="24"/>
        </w:rPr>
        <w:t>An IT support specialist often works at the front line of a fast-paced digital environment, where communication is as important as technical knowledge.</w:t>
      </w:r>
      <w:r w:rsidRPr="00800E04">
        <w:rPr>
          <w:rFonts w:cstheme="minorHAnsi"/>
          <w:sz w:val="24"/>
          <w:szCs w:val="24"/>
        </w:rPr>
        <w:br/>
        <w:t>Consider a specialist who is highly competent but prone to stress when dealing with sudden problems, angry clients, or multiple simultaneous requests. Their stress may impair their spoken fluency, their ability to explain steps calmly, or their capacity to de-escalate tense situations.</w:t>
      </w:r>
    </w:p>
    <w:p w14:paraId="35AF6CED" w14:textId="77777777" w:rsidR="00800E04" w:rsidRDefault="00800E04" w:rsidP="006D69F3">
      <w:pPr>
        <w:spacing w:before="120" w:after="120" w:line="312" w:lineRule="auto"/>
        <w:rPr>
          <w:rFonts w:cstheme="minorHAnsi"/>
          <w:sz w:val="24"/>
          <w:szCs w:val="24"/>
        </w:rPr>
      </w:pPr>
    </w:p>
    <w:p w14:paraId="3BD481C4" w14:textId="4CD22A59" w:rsidR="006D69F3" w:rsidRPr="00800E04" w:rsidRDefault="006D69F3" w:rsidP="006D69F3">
      <w:pPr>
        <w:spacing w:before="120" w:after="120" w:line="312" w:lineRule="auto"/>
        <w:rPr>
          <w:rFonts w:cstheme="minorHAnsi"/>
          <w:sz w:val="24"/>
          <w:szCs w:val="24"/>
        </w:rPr>
      </w:pPr>
      <w:r w:rsidRPr="00800E04">
        <w:rPr>
          <w:rFonts w:cstheme="minorHAnsi"/>
          <w:sz w:val="24"/>
          <w:szCs w:val="24"/>
        </w:rPr>
        <w:t>Their ESP needs include:</w:t>
      </w:r>
    </w:p>
    <w:p w14:paraId="62830987" w14:textId="629F3CEB" w:rsidR="006D69F3" w:rsidRPr="00800E04" w:rsidRDefault="006D69F3" w:rsidP="006D69F3">
      <w:pPr>
        <w:numPr>
          <w:ilvl w:val="0"/>
          <w:numId w:val="2"/>
        </w:numPr>
        <w:spacing w:before="120" w:after="120" w:line="312" w:lineRule="auto"/>
        <w:rPr>
          <w:rFonts w:cstheme="minorHAnsi"/>
          <w:sz w:val="24"/>
          <w:szCs w:val="24"/>
        </w:rPr>
      </w:pPr>
      <w:r w:rsidRPr="00800E04">
        <w:rPr>
          <w:rFonts w:cstheme="minorHAnsi"/>
          <w:sz w:val="24"/>
          <w:szCs w:val="24"/>
        </w:rPr>
        <w:t>practicing clear, calm walkthroughs of technical procedures</w:t>
      </w:r>
    </w:p>
    <w:p w14:paraId="58116B44" w14:textId="4A42BAE8" w:rsidR="006D69F3" w:rsidRPr="00800E04" w:rsidRDefault="006D69F3" w:rsidP="006D69F3">
      <w:pPr>
        <w:numPr>
          <w:ilvl w:val="0"/>
          <w:numId w:val="2"/>
        </w:numPr>
        <w:spacing w:before="120" w:after="120" w:line="312" w:lineRule="auto"/>
        <w:rPr>
          <w:rFonts w:cstheme="minorHAnsi"/>
          <w:sz w:val="24"/>
          <w:szCs w:val="24"/>
        </w:rPr>
      </w:pPr>
      <w:r w:rsidRPr="00800E04">
        <w:rPr>
          <w:rFonts w:cstheme="minorHAnsi"/>
          <w:sz w:val="24"/>
          <w:szCs w:val="24"/>
        </w:rPr>
        <w:t>building language strategies for de-escalation</w:t>
      </w:r>
    </w:p>
    <w:p w14:paraId="2F4CE6C5" w14:textId="77777777" w:rsidR="006D69F3" w:rsidRPr="00800E04" w:rsidRDefault="006D69F3" w:rsidP="006D69F3">
      <w:pPr>
        <w:numPr>
          <w:ilvl w:val="0"/>
          <w:numId w:val="2"/>
        </w:numPr>
        <w:spacing w:before="120" w:after="120" w:line="312" w:lineRule="auto"/>
        <w:rPr>
          <w:rFonts w:cstheme="minorHAnsi"/>
          <w:sz w:val="24"/>
          <w:szCs w:val="24"/>
        </w:rPr>
      </w:pPr>
      <w:r w:rsidRPr="00800E04">
        <w:rPr>
          <w:rFonts w:cstheme="minorHAnsi"/>
          <w:sz w:val="24"/>
          <w:szCs w:val="24"/>
        </w:rPr>
        <w:t>strengthening listening comprehension under pressure, especially with irritated or impatient callers</w:t>
      </w:r>
    </w:p>
    <w:p w14:paraId="343DEFF4" w14:textId="77777777" w:rsidR="006D69F3" w:rsidRPr="00800E04" w:rsidRDefault="006D69F3" w:rsidP="006D69F3">
      <w:pPr>
        <w:numPr>
          <w:ilvl w:val="0"/>
          <w:numId w:val="2"/>
        </w:numPr>
        <w:spacing w:before="120" w:after="120" w:line="312" w:lineRule="auto"/>
        <w:rPr>
          <w:rFonts w:cstheme="minorHAnsi"/>
          <w:sz w:val="24"/>
          <w:szCs w:val="24"/>
        </w:rPr>
      </w:pPr>
      <w:r w:rsidRPr="00800E04">
        <w:rPr>
          <w:rFonts w:cstheme="minorHAnsi"/>
          <w:sz w:val="24"/>
          <w:szCs w:val="24"/>
        </w:rPr>
        <w:t>learning formulaic expressions for maintaining professionalism even when overwhelmed</w:t>
      </w:r>
    </w:p>
    <w:p w14:paraId="6A17FDF7" w14:textId="77777777" w:rsidR="007034C4" w:rsidRPr="00800E04" w:rsidRDefault="006D69F3" w:rsidP="006D69F3">
      <w:pPr>
        <w:numPr>
          <w:ilvl w:val="0"/>
          <w:numId w:val="2"/>
        </w:numPr>
        <w:spacing w:before="120" w:after="120" w:line="312" w:lineRule="auto"/>
        <w:rPr>
          <w:rFonts w:cstheme="minorHAnsi"/>
          <w:sz w:val="24"/>
          <w:szCs w:val="24"/>
        </w:rPr>
      </w:pPr>
      <w:r w:rsidRPr="00800E04">
        <w:rPr>
          <w:rFonts w:cstheme="minorHAnsi"/>
          <w:sz w:val="24"/>
          <w:szCs w:val="24"/>
        </w:rPr>
        <w:t>role-playing stressful scenarios to improve automaticity in scripted routines</w:t>
      </w:r>
    </w:p>
    <w:p w14:paraId="6F90B3C2" w14:textId="7AAEA2AC" w:rsidR="007034C4" w:rsidRPr="00800E04" w:rsidRDefault="007034C4" w:rsidP="006D69F3">
      <w:pPr>
        <w:numPr>
          <w:ilvl w:val="0"/>
          <w:numId w:val="2"/>
        </w:numPr>
        <w:spacing w:before="120" w:after="120" w:line="312" w:lineRule="auto"/>
        <w:rPr>
          <w:rFonts w:cstheme="minorHAnsi"/>
          <w:sz w:val="24"/>
          <w:szCs w:val="24"/>
        </w:rPr>
      </w:pPr>
      <w:bookmarkStart w:id="5" w:name="_Hlk215217439"/>
      <w:r w:rsidRPr="00800E04">
        <w:rPr>
          <w:rFonts w:cstheme="minorHAnsi"/>
          <w:sz w:val="24"/>
          <w:szCs w:val="24"/>
        </w:rPr>
        <w:t>practicing concise language for prioritizing tasks and managing multiple requests</w:t>
      </w:r>
    </w:p>
    <w:bookmarkEnd w:id="5"/>
    <w:p w14:paraId="3BFBFAD2" w14:textId="77777777" w:rsidR="00800E04" w:rsidRDefault="00800E04" w:rsidP="006D69F3">
      <w:pPr>
        <w:spacing w:before="120" w:after="120" w:line="312" w:lineRule="auto"/>
        <w:rPr>
          <w:rFonts w:cstheme="minorHAnsi"/>
          <w:sz w:val="24"/>
          <w:szCs w:val="24"/>
        </w:rPr>
      </w:pPr>
    </w:p>
    <w:p w14:paraId="5E48A83A" w14:textId="3162F273" w:rsidR="009720B0" w:rsidRPr="00800E04" w:rsidRDefault="006D69F3" w:rsidP="006D69F3">
      <w:pPr>
        <w:spacing w:before="120" w:after="120" w:line="312" w:lineRule="auto"/>
        <w:rPr>
          <w:rFonts w:cstheme="minorHAnsi"/>
          <w:sz w:val="24"/>
          <w:szCs w:val="24"/>
        </w:rPr>
      </w:pPr>
      <w:r w:rsidRPr="00800E04">
        <w:rPr>
          <w:rFonts w:cstheme="minorHAnsi"/>
          <w:sz w:val="24"/>
          <w:szCs w:val="24"/>
        </w:rPr>
        <w:t xml:space="preserve">Their </w:t>
      </w:r>
      <w:r w:rsidRPr="00800E04">
        <w:rPr>
          <w:rFonts w:cstheme="minorHAnsi"/>
          <w:b/>
          <w:bCs/>
          <w:sz w:val="24"/>
          <w:szCs w:val="24"/>
        </w:rPr>
        <w:t>emotional regulation challenges</w:t>
      </w:r>
      <w:r w:rsidRPr="00800E04">
        <w:rPr>
          <w:rFonts w:cstheme="minorHAnsi"/>
          <w:sz w:val="24"/>
          <w:szCs w:val="24"/>
        </w:rPr>
        <w:t xml:space="preserve">, combined with a </w:t>
      </w:r>
      <w:r w:rsidRPr="00800E04">
        <w:rPr>
          <w:rFonts w:cstheme="minorHAnsi"/>
          <w:b/>
          <w:bCs/>
          <w:sz w:val="24"/>
          <w:szCs w:val="24"/>
        </w:rPr>
        <w:t>high-stress professional context</w:t>
      </w:r>
      <w:r w:rsidRPr="00800E04">
        <w:rPr>
          <w:rFonts w:cstheme="minorHAnsi"/>
          <w:sz w:val="24"/>
          <w:szCs w:val="24"/>
        </w:rPr>
        <w:t>, directly shape the kind of English they need. ESP support can equip them with predictable language frames that reduce cognitive load and help them remain effective during intense moments.</w:t>
      </w:r>
    </w:p>
    <w:p w14:paraId="5C5B51E4" w14:textId="77777777" w:rsidR="009720B0" w:rsidRPr="00800E04" w:rsidRDefault="009720B0">
      <w:pPr>
        <w:rPr>
          <w:rFonts w:cstheme="minorHAnsi"/>
          <w:sz w:val="24"/>
          <w:szCs w:val="24"/>
        </w:rPr>
      </w:pPr>
      <w:r w:rsidRPr="00800E04">
        <w:rPr>
          <w:rFonts w:cstheme="minorHAnsi"/>
          <w:sz w:val="24"/>
          <w:szCs w:val="24"/>
        </w:rPr>
        <w:br w:type="page"/>
      </w:r>
    </w:p>
    <w:p w14:paraId="33C49327" w14:textId="0AF8A38E" w:rsidR="006D69F3" w:rsidRPr="00800E04" w:rsidRDefault="006D69F3" w:rsidP="006D69F3">
      <w:pPr>
        <w:spacing w:before="120" w:after="120" w:line="312" w:lineRule="auto"/>
        <w:rPr>
          <w:rFonts w:cstheme="minorHAnsi"/>
          <w:b/>
          <w:bCs/>
          <w:sz w:val="28"/>
          <w:szCs w:val="28"/>
        </w:rPr>
      </w:pPr>
      <w:r w:rsidRPr="00800E04">
        <w:rPr>
          <w:rFonts w:ascii="Segoe UI Emoji" w:hAnsi="Segoe UI Emoji" w:cs="Segoe UI Emoji"/>
          <w:b/>
          <w:bCs/>
          <w:sz w:val="28"/>
          <w:szCs w:val="28"/>
        </w:rPr>
        <w:lastRenderedPageBreak/>
        <w:t>🧩</w:t>
      </w:r>
      <w:r w:rsidRPr="00800E04">
        <w:rPr>
          <w:rFonts w:cstheme="minorHAnsi"/>
          <w:b/>
          <w:bCs/>
          <w:sz w:val="28"/>
          <w:szCs w:val="28"/>
        </w:rPr>
        <w:t xml:space="preserve"> Case Study 6: </w:t>
      </w:r>
      <w:r w:rsidR="001C0082" w:rsidRPr="00800E04">
        <w:rPr>
          <w:rFonts w:cstheme="minorHAnsi"/>
          <w:b/>
          <w:bCs/>
          <w:sz w:val="28"/>
          <w:szCs w:val="28"/>
        </w:rPr>
        <w:t>(Female) Flight Attendant</w:t>
      </w:r>
    </w:p>
    <w:p w14:paraId="174E011C" w14:textId="77777777" w:rsidR="006D69F3" w:rsidRPr="00800E04" w:rsidRDefault="006D69F3" w:rsidP="006D69F3">
      <w:pPr>
        <w:spacing w:before="120" w:after="120" w:line="312" w:lineRule="auto"/>
        <w:rPr>
          <w:rFonts w:cstheme="minorHAnsi"/>
          <w:sz w:val="24"/>
          <w:szCs w:val="24"/>
        </w:rPr>
      </w:pPr>
      <w:r w:rsidRPr="00800E04">
        <w:rPr>
          <w:rFonts w:cstheme="minorHAnsi"/>
          <w:i/>
          <w:iCs/>
          <w:sz w:val="24"/>
          <w:szCs w:val="24"/>
        </w:rPr>
        <w:t>(High-Stakes Communication, Emotional Labour, Dual Audience: Passengers + Crew)</w:t>
      </w:r>
    </w:p>
    <w:p w14:paraId="268D3CA8" w14:textId="335C3BEC" w:rsidR="006D69F3" w:rsidRPr="00800E04" w:rsidRDefault="006D69F3" w:rsidP="006D69F3">
      <w:pPr>
        <w:spacing w:before="120" w:after="120" w:line="312" w:lineRule="auto"/>
        <w:rPr>
          <w:rFonts w:cstheme="minorHAnsi"/>
          <w:sz w:val="24"/>
          <w:szCs w:val="24"/>
        </w:rPr>
      </w:pPr>
      <w:r w:rsidRPr="00800E04">
        <w:rPr>
          <w:rFonts w:cstheme="minorHAnsi"/>
          <w:sz w:val="24"/>
          <w:szCs w:val="24"/>
        </w:rPr>
        <w:t>A</w:t>
      </w:r>
      <w:r w:rsidR="001C0082" w:rsidRPr="00800E04">
        <w:rPr>
          <w:rFonts w:cstheme="minorHAnsi"/>
          <w:sz w:val="24"/>
          <w:szCs w:val="24"/>
        </w:rPr>
        <w:t xml:space="preserve"> </w:t>
      </w:r>
      <w:bookmarkStart w:id="6" w:name="_Hlk215215771"/>
      <w:r w:rsidR="001C0082" w:rsidRPr="00800E04">
        <w:rPr>
          <w:rFonts w:cstheme="minorHAnsi"/>
          <w:sz w:val="24"/>
          <w:szCs w:val="24"/>
        </w:rPr>
        <w:t>female flight attendant</w:t>
      </w:r>
      <w:r w:rsidRPr="00800E04">
        <w:rPr>
          <w:rFonts w:cstheme="minorHAnsi"/>
          <w:sz w:val="24"/>
          <w:szCs w:val="24"/>
        </w:rPr>
        <w:t xml:space="preserve"> </w:t>
      </w:r>
      <w:bookmarkEnd w:id="6"/>
      <w:r w:rsidRPr="00800E04">
        <w:rPr>
          <w:rFonts w:cstheme="minorHAnsi"/>
          <w:sz w:val="24"/>
          <w:szCs w:val="24"/>
        </w:rPr>
        <w:t>must communicate in a variety of high-stakes situations, balancing safety, hospitality, and teamwork.</w:t>
      </w:r>
      <w:r w:rsidRPr="00800E04">
        <w:rPr>
          <w:rFonts w:cstheme="minorHAnsi"/>
          <w:sz w:val="24"/>
          <w:szCs w:val="24"/>
        </w:rPr>
        <w:br/>
        <w:t>She may need to support panicky first-time flyers, calm demanding passengers, follow strict safety protocols, and coordinate under pressure with a crew that may itself be stressed or fatigued. Her professional identity requires emotional labour: projecting warmth, authority, and composure, often simultaneously.</w:t>
      </w:r>
    </w:p>
    <w:p w14:paraId="171F934F" w14:textId="77777777" w:rsidR="00800E04" w:rsidRDefault="00800E04" w:rsidP="006D69F3">
      <w:pPr>
        <w:spacing w:before="120" w:after="120" w:line="312" w:lineRule="auto"/>
        <w:rPr>
          <w:rFonts w:cstheme="minorHAnsi"/>
          <w:sz w:val="24"/>
          <w:szCs w:val="24"/>
        </w:rPr>
      </w:pPr>
    </w:p>
    <w:p w14:paraId="135CB653" w14:textId="4D42CF82" w:rsidR="006D69F3" w:rsidRPr="00800E04" w:rsidRDefault="006D69F3" w:rsidP="006D69F3">
      <w:pPr>
        <w:spacing w:before="120" w:after="120" w:line="312" w:lineRule="auto"/>
        <w:rPr>
          <w:rFonts w:cstheme="minorHAnsi"/>
          <w:sz w:val="24"/>
          <w:szCs w:val="24"/>
        </w:rPr>
      </w:pPr>
      <w:r w:rsidRPr="00800E04">
        <w:rPr>
          <w:rFonts w:cstheme="minorHAnsi"/>
          <w:sz w:val="24"/>
          <w:szCs w:val="24"/>
        </w:rPr>
        <w:t>Her ESP needs include:</w:t>
      </w:r>
    </w:p>
    <w:p w14:paraId="66CB57F4" w14:textId="77777777" w:rsidR="006D69F3" w:rsidRPr="00800E04" w:rsidRDefault="006D69F3" w:rsidP="006D69F3">
      <w:pPr>
        <w:numPr>
          <w:ilvl w:val="0"/>
          <w:numId w:val="3"/>
        </w:numPr>
        <w:spacing w:before="120" w:after="120" w:line="312" w:lineRule="auto"/>
        <w:rPr>
          <w:rFonts w:cstheme="minorHAnsi"/>
          <w:sz w:val="24"/>
          <w:szCs w:val="24"/>
        </w:rPr>
      </w:pPr>
      <w:r w:rsidRPr="00800E04">
        <w:rPr>
          <w:rFonts w:cstheme="minorHAnsi"/>
          <w:sz w:val="24"/>
          <w:szCs w:val="24"/>
        </w:rPr>
        <w:t>mastering safety-related English that must be delivered clearly, confidently, and without ambiguity</w:t>
      </w:r>
    </w:p>
    <w:p w14:paraId="445DCDB2" w14:textId="5F96FEA7" w:rsidR="001C0082" w:rsidRPr="00800E04" w:rsidRDefault="001C0082" w:rsidP="001C0082">
      <w:pPr>
        <w:numPr>
          <w:ilvl w:val="0"/>
          <w:numId w:val="3"/>
        </w:numPr>
        <w:spacing w:before="120" w:after="120" w:line="312" w:lineRule="auto"/>
        <w:rPr>
          <w:rFonts w:cstheme="minorHAnsi"/>
          <w:sz w:val="24"/>
          <w:szCs w:val="24"/>
        </w:rPr>
      </w:pPr>
      <w:r w:rsidRPr="00800E04">
        <w:rPr>
          <w:rFonts w:cstheme="minorHAnsi"/>
          <w:sz w:val="24"/>
          <w:szCs w:val="24"/>
        </w:rPr>
        <w:t>using supportive language with anxious passengers and managing complaints diplomatically</w:t>
      </w:r>
    </w:p>
    <w:p w14:paraId="1DF3A82C" w14:textId="13FBD27F" w:rsidR="006D69F3" w:rsidRPr="00800E04" w:rsidRDefault="006D69F3" w:rsidP="006D69F3">
      <w:pPr>
        <w:numPr>
          <w:ilvl w:val="0"/>
          <w:numId w:val="3"/>
        </w:numPr>
        <w:spacing w:before="120" w:after="120" w:line="312" w:lineRule="auto"/>
        <w:rPr>
          <w:rFonts w:cstheme="minorHAnsi"/>
          <w:sz w:val="24"/>
          <w:szCs w:val="24"/>
        </w:rPr>
      </w:pPr>
      <w:r w:rsidRPr="00800E04">
        <w:rPr>
          <w:rFonts w:cstheme="minorHAnsi"/>
          <w:sz w:val="24"/>
          <w:szCs w:val="24"/>
        </w:rPr>
        <w:t>coordinating effectively with crew using concise, procedural language</w:t>
      </w:r>
    </w:p>
    <w:p w14:paraId="27875E1A" w14:textId="77777777" w:rsidR="006D69F3" w:rsidRPr="00800E04" w:rsidRDefault="006D69F3" w:rsidP="006D69F3">
      <w:pPr>
        <w:numPr>
          <w:ilvl w:val="0"/>
          <w:numId w:val="3"/>
        </w:numPr>
        <w:spacing w:before="120" w:after="120" w:line="312" w:lineRule="auto"/>
        <w:rPr>
          <w:rFonts w:cstheme="minorHAnsi"/>
          <w:sz w:val="24"/>
          <w:szCs w:val="24"/>
        </w:rPr>
      </w:pPr>
      <w:r w:rsidRPr="00800E04">
        <w:rPr>
          <w:rFonts w:cstheme="minorHAnsi"/>
          <w:sz w:val="24"/>
          <w:szCs w:val="24"/>
        </w:rPr>
        <w:t>handling conflict or refusal scenarios in a calm yet firm manner</w:t>
      </w:r>
    </w:p>
    <w:p w14:paraId="2CF3CF70" w14:textId="4E671A96" w:rsidR="007034C4" w:rsidRPr="00800E04" w:rsidRDefault="007034C4" w:rsidP="006D69F3">
      <w:pPr>
        <w:numPr>
          <w:ilvl w:val="0"/>
          <w:numId w:val="3"/>
        </w:numPr>
        <w:spacing w:before="120" w:after="120" w:line="312" w:lineRule="auto"/>
        <w:rPr>
          <w:rFonts w:cstheme="minorHAnsi"/>
          <w:sz w:val="24"/>
          <w:szCs w:val="24"/>
        </w:rPr>
      </w:pPr>
      <w:bookmarkStart w:id="7" w:name="_Hlk215217463"/>
      <w:r w:rsidRPr="00800E04">
        <w:rPr>
          <w:rFonts w:cstheme="minorHAnsi"/>
          <w:sz w:val="24"/>
          <w:szCs w:val="24"/>
        </w:rPr>
        <w:t>rehearsing emergency-response communication that requires calm, authoritative language under extreme pressure</w:t>
      </w:r>
    </w:p>
    <w:bookmarkEnd w:id="7"/>
    <w:p w14:paraId="12727D6F" w14:textId="77777777" w:rsidR="00800E04" w:rsidRDefault="00800E04" w:rsidP="006D69F3">
      <w:pPr>
        <w:spacing w:before="120" w:after="120" w:line="312" w:lineRule="auto"/>
        <w:rPr>
          <w:rFonts w:cstheme="minorHAnsi"/>
          <w:sz w:val="24"/>
          <w:szCs w:val="24"/>
        </w:rPr>
      </w:pPr>
    </w:p>
    <w:p w14:paraId="0F31D52E" w14:textId="599A6070" w:rsidR="006D69F3" w:rsidRPr="00800E04" w:rsidRDefault="006D69F3" w:rsidP="006D69F3">
      <w:pPr>
        <w:spacing w:before="120" w:after="120" w:line="312" w:lineRule="auto"/>
        <w:rPr>
          <w:rFonts w:cstheme="minorHAnsi"/>
          <w:sz w:val="24"/>
          <w:szCs w:val="24"/>
        </w:rPr>
      </w:pPr>
      <w:r w:rsidRPr="00800E04">
        <w:rPr>
          <w:rFonts w:cstheme="minorHAnsi"/>
          <w:sz w:val="24"/>
          <w:szCs w:val="24"/>
        </w:rPr>
        <w:t xml:space="preserve">Her work involves </w:t>
      </w:r>
      <w:r w:rsidRPr="00800E04">
        <w:rPr>
          <w:rFonts w:cstheme="minorHAnsi"/>
          <w:b/>
          <w:bCs/>
          <w:sz w:val="24"/>
          <w:szCs w:val="24"/>
        </w:rPr>
        <w:t>dual audiences</w:t>
      </w:r>
      <w:r w:rsidRPr="00800E04">
        <w:rPr>
          <w:rFonts w:cstheme="minorHAnsi"/>
          <w:sz w:val="24"/>
          <w:szCs w:val="24"/>
        </w:rPr>
        <w:t>: passengers and crew, each requiring a different register, tone, and communicative purpose. ESP training can reinforce her ability to shift styles quickly and maintain professionalism in emotionally charged or safety-critical environments.</w:t>
      </w:r>
      <w:bookmarkEnd w:id="0"/>
    </w:p>
    <w:sectPr w:rsidR="006D69F3" w:rsidRPr="00800E0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70D05"/>
    <w:multiLevelType w:val="multilevel"/>
    <w:tmpl w:val="50C8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582B8A"/>
    <w:multiLevelType w:val="multilevel"/>
    <w:tmpl w:val="1268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C70BFF"/>
    <w:multiLevelType w:val="multilevel"/>
    <w:tmpl w:val="CFB62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901377"/>
    <w:multiLevelType w:val="multilevel"/>
    <w:tmpl w:val="D044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0E4BE8"/>
    <w:multiLevelType w:val="multilevel"/>
    <w:tmpl w:val="AEAE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6840A7"/>
    <w:multiLevelType w:val="multilevel"/>
    <w:tmpl w:val="08F6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6729768">
    <w:abstractNumId w:val="1"/>
  </w:num>
  <w:num w:numId="2" w16cid:durableId="633215712">
    <w:abstractNumId w:val="2"/>
  </w:num>
  <w:num w:numId="3" w16cid:durableId="1984770529">
    <w:abstractNumId w:val="0"/>
  </w:num>
  <w:num w:numId="4" w16cid:durableId="1890998566">
    <w:abstractNumId w:val="4"/>
  </w:num>
  <w:num w:numId="5" w16cid:durableId="1259218975">
    <w:abstractNumId w:val="3"/>
  </w:num>
  <w:num w:numId="6" w16cid:durableId="4808041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94F"/>
    <w:rsid w:val="0003254A"/>
    <w:rsid w:val="000E314F"/>
    <w:rsid w:val="0010117D"/>
    <w:rsid w:val="00125650"/>
    <w:rsid w:val="001364A2"/>
    <w:rsid w:val="001C0082"/>
    <w:rsid w:val="001C335B"/>
    <w:rsid w:val="001C4D6B"/>
    <w:rsid w:val="00267FA7"/>
    <w:rsid w:val="00487921"/>
    <w:rsid w:val="00490A67"/>
    <w:rsid w:val="004E2FEB"/>
    <w:rsid w:val="004F5CE1"/>
    <w:rsid w:val="00520182"/>
    <w:rsid w:val="00584107"/>
    <w:rsid w:val="006D69F3"/>
    <w:rsid w:val="007034C4"/>
    <w:rsid w:val="00732D0F"/>
    <w:rsid w:val="007C494F"/>
    <w:rsid w:val="00800E04"/>
    <w:rsid w:val="00842D36"/>
    <w:rsid w:val="009720B0"/>
    <w:rsid w:val="009D27BE"/>
    <w:rsid w:val="00A40474"/>
    <w:rsid w:val="00C82C55"/>
    <w:rsid w:val="00CD7E62"/>
    <w:rsid w:val="00D0454F"/>
    <w:rsid w:val="00D4498A"/>
    <w:rsid w:val="00DE541C"/>
    <w:rsid w:val="00F63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3C292"/>
  <w15:chartTrackingRefBased/>
  <w15:docId w15:val="{E40050FA-CE40-4825-B04A-4CF87253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C49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49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494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494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494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49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9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9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9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94F"/>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7C494F"/>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7C494F"/>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7C494F"/>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7C494F"/>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7C494F"/>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7C494F"/>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7C494F"/>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7C494F"/>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7C49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94F"/>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7C49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94F"/>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7C494F"/>
    <w:pPr>
      <w:spacing w:before="160"/>
      <w:jc w:val="center"/>
    </w:pPr>
    <w:rPr>
      <w:i/>
      <w:iCs/>
      <w:color w:val="404040" w:themeColor="text1" w:themeTint="BF"/>
    </w:rPr>
  </w:style>
  <w:style w:type="character" w:customStyle="1" w:styleId="QuoteChar">
    <w:name w:val="Quote Char"/>
    <w:basedOn w:val="DefaultParagraphFont"/>
    <w:link w:val="Quote"/>
    <w:uiPriority w:val="29"/>
    <w:rsid w:val="007C494F"/>
    <w:rPr>
      <w:i/>
      <w:iCs/>
      <w:color w:val="404040" w:themeColor="text1" w:themeTint="BF"/>
      <w:lang w:val="en-GB"/>
    </w:rPr>
  </w:style>
  <w:style w:type="paragraph" w:styleId="ListParagraph">
    <w:name w:val="List Paragraph"/>
    <w:basedOn w:val="Normal"/>
    <w:uiPriority w:val="34"/>
    <w:qFormat/>
    <w:rsid w:val="007C494F"/>
    <w:pPr>
      <w:ind w:left="720"/>
      <w:contextualSpacing/>
    </w:pPr>
  </w:style>
  <w:style w:type="character" w:styleId="IntenseEmphasis">
    <w:name w:val="Intense Emphasis"/>
    <w:basedOn w:val="DefaultParagraphFont"/>
    <w:uiPriority w:val="21"/>
    <w:qFormat/>
    <w:rsid w:val="007C494F"/>
    <w:rPr>
      <w:i/>
      <w:iCs/>
      <w:color w:val="2F5496" w:themeColor="accent1" w:themeShade="BF"/>
    </w:rPr>
  </w:style>
  <w:style w:type="paragraph" w:styleId="IntenseQuote">
    <w:name w:val="Intense Quote"/>
    <w:basedOn w:val="Normal"/>
    <w:next w:val="Normal"/>
    <w:link w:val="IntenseQuoteChar"/>
    <w:uiPriority w:val="30"/>
    <w:qFormat/>
    <w:rsid w:val="007C49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494F"/>
    <w:rPr>
      <w:i/>
      <w:iCs/>
      <w:color w:val="2F5496" w:themeColor="accent1" w:themeShade="BF"/>
      <w:lang w:val="en-GB"/>
    </w:rPr>
  </w:style>
  <w:style w:type="character" w:styleId="IntenseReference">
    <w:name w:val="Intense Reference"/>
    <w:basedOn w:val="DefaultParagraphFont"/>
    <w:uiPriority w:val="32"/>
    <w:qFormat/>
    <w:rsid w:val="007C494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7</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Reilly</dc:creator>
  <cp:keywords/>
  <dc:description/>
  <cp:lastModifiedBy>Katherine Reilly</cp:lastModifiedBy>
  <cp:revision>16</cp:revision>
  <dcterms:created xsi:type="dcterms:W3CDTF">2025-11-27T21:19:00Z</dcterms:created>
  <dcterms:modified xsi:type="dcterms:W3CDTF">2026-05-02T12:20:00Z</dcterms:modified>
</cp:coreProperties>
</file>